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6DD" w:rsidRPr="00997ED3" w:rsidRDefault="00B22EAB" w:rsidP="008536DD">
      <w:pPr>
        <w:pStyle w:val="NormalWeb"/>
        <w:spacing w:before="0" w:beforeAutospacing="0" w:after="0" w:afterAutospacing="0"/>
        <w:jc w:val="center"/>
        <w:rPr>
          <w:rFonts w:ascii="Arial" w:hAnsi="Arial" w:cs="Arial"/>
          <w:color w:val="000000"/>
          <w:sz w:val="18"/>
          <w:szCs w:val="18"/>
        </w:rPr>
      </w:pPr>
      <w:r w:rsidRPr="00404AC7">
        <w:rPr>
          <w:rFonts w:ascii="Arial" w:hAnsi="Arial" w:cs="Arial"/>
          <w:noProof/>
          <w:color w:val="000000"/>
          <w:sz w:val="18"/>
          <w:szCs w:val="18"/>
        </w:rPr>
        <w:drawing>
          <wp:inline distT="0" distB="0" distL="0" distR="0">
            <wp:extent cx="2162175" cy="100012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1000125"/>
                    </a:xfrm>
                    <a:prstGeom prst="rect">
                      <a:avLst/>
                    </a:prstGeom>
                    <a:noFill/>
                    <a:ln>
                      <a:noFill/>
                    </a:ln>
                  </pic:spPr>
                </pic:pic>
              </a:graphicData>
            </a:graphic>
          </wp:inline>
        </w:drawing>
      </w:r>
    </w:p>
    <w:p w:rsidR="008536DD" w:rsidRPr="00997ED3" w:rsidRDefault="008536DD" w:rsidP="008536DD">
      <w:pPr>
        <w:pStyle w:val="NormalWeb"/>
        <w:spacing w:before="0" w:beforeAutospacing="0" w:after="0" w:afterAutospacing="0"/>
        <w:rPr>
          <w:rFonts w:ascii="Arial" w:hAnsi="Arial" w:cs="Arial"/>
          <w:color w:val="000000"/>
          <w:sz w:val="18"/>
          <w:szCs w:val="18"/>
        </w:rPr>
      </w:pPr>
    </w:p>
    <w:p w:rsidR="008536DD" w:rsidRPr="008C0A0D" w:rsidRDefault="008536DD" w:rsidP="008536DD">
      <w:pPr>
        <w:pStyle w:val="NormalWeb"/>
        <w:spacing w:before="0" w:beforeAutospacing="0" w:after="0" w:afterAutospacing="0"/>
        <w:jc w:val="center"/>
        <w:rPr>
          <w:rFonts w:ascii="Arial" w:hAnsi="Arial" w:cs="Arial"/>
          <w:b/>
          <w:bCs/>
          <w:color w:val="000000"/>
          <w:sz w:val="36"/>
          <w:szCs w:val="36"/>
        </w:rPr>
      </w:pPr>
      <w:r w:rsidRPr="008C0A0D">
        <w:rPr>
          <w:rFonts w:ascii="Arial" w:hAnsi="Arial" w:cs="Arial"/>
          <w:b/>
          <w:bCs/>
          <w:color w:val="000000"/>
          <w:sz w:val="36"/>
          <w:szCs w:val="36"/>
        </w:rPr>
        <w:t xml:space="preserve">CDD </w:t>
      </w:r>
      <w:r w:rsidR="00883B98">
        <w:rPr>
          <w:rFonts w:ascii="Arial" w:hAnsi="Arial" w:cs="Arial"/>
          <w:b/>
          <w:bCs/>
          <w:color w:val="000000"/>
          <w:sz w:val="36"/>
          <w:szCs w:val="36"/>
        </w:rPr>
        <w:t>C</w:t>
      </w:r>
      <w:r w:rsidRPr="008C0A0D">
        <w:rPr>
          <w:rFonts w:ascii="Arial" w:hAnsi="Arial" w:cs="Arial"/>
          <w:b/>
          <w:bCs/>
          <w:color w:val="000000"/>
          <w:sz w:val="36"/>
          <w:szCs w:val="36"/>
        </w:rPr>
        <w:t>hargé d'accueil F/H Direction territoriale du Trièves</w:t>
      </w:r>
    </w:p>
    <w:p w:rsidR="008536DD" w:rsidRPr="00997ED3" w:rsidRDefault="008536DD" w:rsidP="008536DD">
      <w:pPr>
        <w:spacing w:after="0" w:line="240" w:lineRule="auto"/>
        <w:jc w:val="center"/>
        <w:rPr>
          <w:rFonts w:ascii="Arial" w:hAnsi="Arial" w:cs="Arial"/>
          <w:color w:val="000000"/>
          <w:sz w:val="18"/>
          <w:szCs w:val="18"/>
        </w:rPr>
      </w:pPr>
    </w:p>
    <w:p w:rsidR="008536DD" w:rsidRPr="00997ED3" w:rsidRDefault="008536DD" w:rsidP="008536DD">
      <w:pPr>
        <w:spacing w:after="0" w:line="240" w:lineRule="auto"/>
        <w:jc w:val="center"/>
        <w:rPr>
          <w:rFonts w:ascii="Arial" w:hAnsi="Arial" w:cs="Arial"/>
          <w:color w:val="000000"/>
          <w:sz w:val="18"/>
          <w:szCs w:val="18"/>
        </w:rPr>
      </w:pPr>
    </w:p>
    <w:p w:rsidR="00460E3C" w:rsidRPr="00997ED3" w:rsidRDefault="00460E3C" w:rsidP="008536DD">
      <w:pPr>
        <w:pStyle w:val="NormalWeb"/>
        <w:spacing w:before="0" w:beforeAutospacing="0" w:after="0" w:afterAutospacing="0"/>
        <w:rPr>
          <w:rFonts w:ascii="Arial" w:hAnsi="Arial" w:cs="Arial"/>
          <w:color w:val="000000"/>
          <w:sz w:val="18"/>
          <w:szCs w:val="18"/>
        </w:rPr>
      </w:pPr>
      <w:bookmarkStart w:id="0" w:name="_GoBack"/>
      <w:bookmarkEnd w:id="0"/>
    </w:p>
    <w:p w:rsidR="001A75DC" w:rsidRPr="00997ED3" w:rsidRDefault="001A75DC" w:rsidP="008536DD">
      <w:pPr>
        <w:pStyle w:val="NormalWeb"/>
        <w:spacing w:before="0" w:beforeAutospacing="0" w:after="0" w:afterAutospacing="0"/>
        <w:rPr>
          <w:rFonts w:ascii="Arial" w:hAnsi="Arial" w:cs="Arial"/>
          <w:color w:val="000000"/>
          <w:sz w:val="18"/>
          <w:szCs w:val="18"/>
        </w:rPr>
      </w:pPr>
      <w:r w:rsidRPr="00BF55DD">
        <w:rPr>
          <w:rFonts w:ascii="Arial" w:hAnsi="Arial" w:cs="Arial"/>
          <w:b/>
          <w:bCs/>
          <w:color w:val="1F3864"/>
          <w:sz w:val="18"/>
          <w:szCs w:val="18"/>
        </w:rPr>
        <w:t>Nature de l’offre :</w:t>
      </w:r>
      <w:r w:rsidRPr="00997ED3">
        <w:rPr>
          <w:rFonts w:ascii="Arial" w:hAnsi="Arial" w:cs="Arial"/>
          <w:color w:val="000000"/>
          <w:sz w:val="18"/>
          <w:szCs w:val="18"/>
        </w:rPr>
        <w:t xml:space="preserve"> Remplacement</w:t>
      </w:r>
    </w:p>
    <w:p w:rsidR="007C0936" w:rsidRDefault="007C0936" w:rsidP="007C0936">
      <w:pPr>
        <w:pStyle w:val="NormalWeb"/>
        <w:spacing w:before="0" w:beforeAutospacing="0" w:after="0" w:afterAutospacing="0"/>
        <w:rPr>
          <w:rFonts w:ascii="Arial" w:hAnsi="Arial" w:cs="Arial"/>
          <w:b/>
          <w:bCs/>
          <w:color w:val="1F3864"/>
          <w:sz w:val="18"/>
          <w:szCs w:val="18"/>
        </w:rPr>
      </w:pPr>
    </w:p>
    <w:p w:rsidR="007C0936" w:rsidRPr="008C0A0D" w:rsidRDefault="007C0936" w:rsidP="007C0936">
      <w:pPr>
        <w:pStyle w:val="NormalWeb"/>
        <w:spacing w:before="0" w:beforeAutospacing="0" w:after="0" w:afterAutospacing="0"/>
        <w:rPr>
          <w:rFonts w:ascii="Arial" w:hAnsi="Arial" w:cs="Arial"/>
          <w:color w:val="000000"/>
          <w:sz w:val="18"/>
          <w:szCs w:val="18"/>
        </w:rPr>
      </w:pPr>
      <w:r w:rsidRPr="00BF55DD">
        <w:rPr>
          <w:rFonts w:ascii="Arial" w:hAnsi="Arial" w:cs="Arial"/>
          <w:b/>
          <w:bCs/>
          <w:color w:val="1F3864"/>
          <w:sz w:val="18"/>
          <w:szCs w:val="18"/>
        </w:rPr>
        <w:t>Référence à rappeler :</w:t>
      </w:r>
      <w:r w:rsidRPr="00997ED3">
        <w:rPr>
          <w:rFonts w:ascii="Arial" w:hAnsi="Arial" w:cs="Arial"/>
          <w:b/>
          <w:bCs/>
          <w:color w:val="000000"/>
          <w:sz w:val="18"/>
          <w:szCs w:val="18"/>
        </w:rPr>
        <w:t xml:space="preserve"> </w:t>
      </w:r>
      <w:r w:rsidRPr="008C0A0D">
        <w:rPr>
          <w:rFonts w:ascii="Arial" w:hAnsi="Arial" w:cs="Arial"/>
          <w:color w:val="000000"/>
          <w:sz w:val="18"/>
          <w:szCs w:val="18"/>
        </w:rPr>
        <w:t>i2865-25ALS-45200</w:t>
      </w:r>
    </w:p>
    <w:p w:rsidR="001A75DC" w:rsidRPr="00997ED3" w:rsidRDefault="001A75DC" w:rsidP="008536DD">
      <w:pPr>
        <w:pStyle w:val="NormalWeb"/>
        <w:spacing w:before="0" w:beforeAutospacing="0" w:after="0" w:afterAutospacing="0"/>
        <w:rPr>
          <w:rFonts w:ascii="Arial" w:hAnsi="Arial" w:cs="Arial"/>
          <w:color w:val="000000"/>
          <w:sz w:val="18"/>
          <w:szCs w:val="18"/>
        </w:rPr>
      </w:pPr>
    </w:p>
    <w:p w:rsidR="007C0936" w:rsidRDefault="007C0936" w:rsidP="008536DD">
      <w:pPr>
        <w:pStyle w:val="NormalWeb"/>
        <w:spacing w:before="0" w:beforeAutospacing="0" w:after="0" w:afterAutospacing="0"/>
        <w:rPr>
          <w:rFonts w:ascii="Arial" w:hAnsi="Arial" w:cs="Arial"/>
          <w:color w:val="000000"/>
          <w:sz w:val="18"/>
          <w:szCs w:val="18"/>
        </w:rPr>
      </w:pPr>
    </w:p>
    <w:p w:rsidR="001A75DC" w:rsidRPr="00997ED3" w:rsidRDefault="001A75DC" w:rsidP="00D156D5">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Rejoindre le Département de l'Isère c'est avoir la possibilité de faire carrière avec des opportunités d'évolution et de mobilité professionnelle pour un parcours diversifié. C'est une collectivité territoriale majeure qui emploie plus de 4700 agents et propose près de 240 métiers différents. Elle accompagne les Isérois dans leur vie quotidienne en matière de santé, solidarité, mobilités, éducation, tourisme ou culture. Garant d'une équité territoriale et sociale, le Département de l'Isère aménage le territoire et protège les plus démunis.</w:t>
      </w:r>
      <w:r w:rsidRPr="00997ED3">
        <w:rPr>
          <w:rFonts w:ascii="Arial" w:hAnsi="Arial" w:cs="Arial"/>
          <w:color w:val="000000"/>
          <w:sz w:val="18"/>
          <w:szCs w:val="18"/>
        </w:rPr>
        <w:br/>
        <w:t>Le Département de l'Isère déploie une politique Ressources Humaines volontariste pour favoriser le recrutement et l'inclusion des personnes en situation de handicap, ainsi que l'accompagnement des agents tout au long de leur parcours professionnel.</w:t>
      </w:r>
    </w:p>
    <w:p w:rsidR="001A75DC" w:rsidRPr="00997ED3" w:rsidRDefault="001A75DC"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Missions :</w:t>
      </w:r>
    </w:p>
    <w:p w:rsidR="0080539D" w:rsidRPr="00997ED3" w:rsidRDefault="0080539D" w:rsidP="00E015B2">
      <w:pPr>
        <w:pStyle w:val="NormalWeb"/>
        <w:spacing w:before="0" w:beforeAutospacing="0" w:after="0" w:afterAutospacing="0"/>
        <w:jc w:val="both"/>
        <w:rPr>
          <w:rFonts w:ascii="Arial" w:hAnsi="Arial" w:cs="Arial"/>
          <w:color w:val="000000"/>
          <w:sz w:val="18"/>
          <w:szCs w:val="18"/>
        </w:rPr>
      </w:pPr>
    </w:p>
    <w:p w:rsidR="0080539D" w:rsidRPr="00997ED3" w:rsidRDefault="0080539D" w:rsidP="00AB5105">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Sous la responsabilité du chef de service solidarité, l'agent participe à l'accueil de la MDD labellisée France Service</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Activités :</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8831E4">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Accueillir, renseigner et/ou orienter les usagers</w:t>
      </w:r>
      <w:r w:rsidRPr="00997ED3">
        <w:rPr>
          <w:rFonts w:ascii="Arial" w:hAnsi="Arial" w:cs="Arial"/>
          <w:color w:val="000000"/>
          <w:sz w:val="18"/>
          <w:szCs w:val="18"/>
        </w:rPr>
        <w:br/>
        <w:t>- Gérer les lieux d'accueil</w:t>
      </w:r>
      <w:r w:rsidRPr="00997ED3">
        <w:rPr>
          <w:rFonts w:ascii="Arial" w:hAnsi="Arial" w:cs="Arial"/>
          <w:color w:val="000000"/>
          <w:sz w:val="18"/>
          <w:szCs w:val="18"/>
        </w:rPr>
        <w:br/>
        <w:t>- Participer à des missions de réception (livraison de colis courriers)</w:t>
      </w:r>
      <w:r w:rsidRPr="00997ED3">
        <w:rPr>
          <w:rFonts w:ascii="Arial" w:hAnsi="Arial" w:cs="Arial"/>
          <w:color w:val="000000"/>
          <w:sz w:val="18"/>
          <w:szCs w:val="18"/>
        </w:rPr>
        <w:br/>
        <w:t>- Traiter le courrier</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Compétences requises :</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AC2BB7">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Connaissance des acteurs, des partenaires et de leurs missions</w:t>
      </w:r>
      <w:r w:rsidRPr="00997ED3">
        <w:rPr>
          <w:rFonts w:ascii="Arial" w:hAnsi="Arial" w:cs="Arial"/>
          <w:color w:val="000000"/>
          <w:sz w:val="18"/>
          <w:szCs w:val="18"/>
        </w:rPr>
        <w:br/>
        <w:t>- Connaissance du fonctionnement du standard téléphonique, des annuaires, de la messagerie interne et d'Internet</w:t>
      </w:r>
      <w:r w:rsidRPr="00997ED3">
        <w:rPr>
          <w:rFonts w:ascii="Arial" w:hAnsi="Arial" w:cs="Arial"/>
          <w:color w:val="000000"/>
          <w:sz w:val="18"/>
          <w:szCs w:val="18"/>
        </w:rPr>
        <w:br/>
        <w:t xml:space="preserve">- Capacité de reformulation </w:t>
      </w:r>
      <w:r w:rsidRPr="00997ED3">
        <w:rPr>
          <w:rFonts w:ascii="Arial" w:hAnsi="Arial" w:cs="Arial"/>
          <w:color w:val="000000"/>
          <w:sz w:val="18"/>
          <w:szCs w:val="18"/>
        </w:rPr>
        <w:br/>
        <w:t xml:space="preserve">- Qualité relationnelle </w:t>
      </w:r>
      <w:r w:rsidRPr="00997ED3">
        <w:rPr>
          <w:rFonts w:ascii="Arial" w:hAnsi="Arial" w:cs="Arial"/>
          <w:color w:val="000000"/>
          <w:sz w:val="18"/>
          <w:szCs w:val="18"/>
        </w:rPr>
        <w:br/>
        <w:t xml:space="preserve">- Capacité à travailler en équipe </w:t>
      </w:r>
      <w:r w:rsidRPr="00997ED3">
        <w:rPr>
          <w:rFonts w:ascii="Arial" w:hAnsi="Arial" w:cs="Arial"/>
          <w:color w:val="000000"/>
          <w:sz w:val="18"/>
          <w:szCs w:val="18"/>
        </w:rPr>
        <w:br/>
        <w:t xml:space="preserve">- Capacité d'adaptation </w:t>
      </w:r>
      <w:r w:rsidRPr="00997ED3">
        <w:rPr>
          <w:rFonts w:ascii="Arial" w:hAnsi="Arial" w:cs="Arial"/>
          <w:color w:val="000000"/>
          <w:sz w:val="18"/>
          <w:szCs w:val="18"/>
        </w:rPr>
        <w:br/>
        <w:t xml:space="preserve">- Rigueur </w:t>
      </w:r>
      <w:r w:rsidRPr="00997ED3">
        <w:rPr>
          <w:rFonts w:ascii="Arial" w:hAnsi="Arial" w:cs="Arial"/>
          <w:color w:val="000000"/>
          <w:sz w:val="18"/>
          <w:szCs w:val="18"/>
        </w:rPr>
        <w:br/>
        <w:t xml:space="preserve">- Sens de l'écoute </w:t>
      </w:r>
      <w:r w:rsidRPr="00997ED3">
        <w:rPr>
          <w:rFonts w:ascii="Arial" w:hAnsi="Arial" w:cs="Arial"/>
          <w:color w:val="000000"/>
          <w:sz w:val="18"/>
          <w:szCs w:val="18"/>
        </w:rPr>
        <w:br/>
        <w:t xml:space="preserve">- Capacité à gérer les conflits </w:t>
      </w:r>
      <w:r w:rsidRPr="00997ED3">
        <w:rPr>
          <w:rFonts w:ascii="Arial" w:hAnsi="Arial" w:cs="Arial"/>
          <w:color w:val="000000"/>
          <w:sz w:val="18"/>
          <w:szCs w:val="18"/>
        </w:rPr>
        <w:br/>
        <w:t xml:space="preserve">- Connaissance et respect des règles et consignes de sécurité </w:t>
      </w:r>
      <w:r w:rsidRPr="00997ED3">
        <w:rPr>
          <w:rFonts w:ascii="Arial" w:hAnsi="Arial" w:cs="Arial"/>
          <w:color w:val="000000"/>
          <w:sz w:val="18"/>
          <w:szCs w:val="18"/>
        </w:rPr>
        <w:br/>
        <w:t xml:space="preserve">- Capacité à gérer les situations de stress </w:t>
      </w:r>
      <w:r w:rsidRPr="00997ED3">
        <w:rPr>
          <w:rFonts w:ascii="Arial" w:hAnsi="Arial" w:cs="Arial"/>
          <w:color w:val="000000"/>
          <w:sz w:val="18"/>
          <w:szCs w:val="18"/>
        </w:rPr>
        <w:br/>
        <w:t xml:space="preserve">- Connaissance de l'organisation et des procédures internes </w:t>
      </w:r>
      <w:r w:rsidRPr="00997ED3">
        <w:rPr>
          <w:rFonts w:ascii="Arial" w:hAnsi="Arial" w:cs="Arial"/>
          <w:color w:val="000000"/>
          <w:sz w:val="18"/>
          <w:szCs w:val="18"/>
        </w:rPr>
        <w:br/>
        <w:t xml:space="preserve">- Sens de l'organisation </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Prérequis :</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1A75DC" w:rsidRPr="00997ED3" w:rsidRDefault="001A75DC" w:rsidP="008536DD">
      <w:pPr>
        <w:pStyle w:val="NormalWeb"/>
        <w:spacing w:before="0" w:beforeAutospacing="0" w:after="0" w:afterAutospacing="0"/>
        <w:rPr>
          <w:rFonts w:ascii="Arial" w:hAnsi="Arial" w:cs="Arial"/>
          <w:color w:val="000000"/>
          <w:sz w:val="18"/>
          <w:szCs w:val="18"/>
        </w:rPr>
      </w:pPr>
    </w:p>
    <w:p w:rsidR="001A75DC" w:rsidRPr="00997ED3" w:rsidRDefault="001A75DC"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Expériences :</w:t>
      </w:r>
    </w:p>
    <w:p w:rsidR="001A75DC" w:rsidRPr="00997ED3" w:rsidRDefault="001A75DC" w:rsidP="008536DD">
      <w:pPr>
        <w:pStyle w:val="NormalWeb"/>
        <w:spacing w:before="0" w:beforeAutospacing="0" w:after="0" w:afterAutospacing="0"/>
        <w:rPr>
          <w:rFonts w:ascii="Arial" w:hAnsi="Arial" w:cs="Arial"/>
          <w:color w:val="000000"/>
          <w:sz w:val="18"/>
          <w:szCs w:val="18"/>
        </w:rPr>
      </w:pPr>
    </w:p>
    <w:p w:rsidR="001A75DC" w:rsidRPr="00997ED3" w:rsidRDefault="001A75DC"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Spécificités du poste :</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Confidentialité</w:t>
      </w:r>
      <w:r w:rsidRPr="00997ED3">
        <w:rPr>
          <w:rFonts w:ascii="Arial" w:hAnsi="Arial" w:cs="Arial"/>
          <w:color w:val="000000"/>
          <w:sz w:val="18"/>
          <w:szCs w:val="18"/>
        </w:rPr>
        <w:br/>
        <w:t>- Contraintes horaires liées à l'ouverture des services au public</w:t>
      </w:r>
    </w:p>
    <w:p w:rsidR="0080539D" w:rsidRPr="00997ED3" w:rsidRDefault="0080539D" w:rsidP="008536DD">
      <w:pPr>
        <w:pStyle w:val="NormalWeb"/>
        <w:spacing w:before="0" w:beforeAutospacing="0" w:after="0" w:afterAutospacing="0"/>
        <w:rPr>
          <w:rFonts w:ascii="Arial" w:hAnsi="Arial" w:cs="Arial"/>
          <w:color w:val="000000"/>
          <w:sz w:val="18"/>
          <w:szCs w:val="18"/>
        </w:rPr>
      </w:pPr>
    </w:p>
    <w:p w:rsidR="001A75DC" w:rsidRPr="00997ED3" w:rsidRDefault="001A75DC" w:rsidP="008536DD">
      <w:pPr>
        <w:pStyle w:val="NormalWeb"/>
        <w:spacing w:before="0" w:beforeAutospacing="0" w:after="0" w:afterAutospacing="0"/>
        <w:rPr>
          <w:rFonts w:ascii="Arial" w:hAnsi="Arial" w:cs="Arial"/>
          <w:b/>
          <w:bCs/>
          <w:color w:val="1F3864"/>
        </w:rPr>
      </w:pPr>
      <w:r w:rsidRPr="00997ED3">
        <w:rPr>
          <w:rFonts w:ascii="Arial" w:hAnsi="Arial" w:cs="Arial"/>
          <w:b/>
          <w:bCs/>
          <w:color w:val="1F3864"/>
        </w:rPr>
        <w:t>Public éligible :</w:t>
      </w:r>
    </w:p>
    <w:p w:rsidR="001A75DC" w:rsidRPr="00997ED3" w:rsidRDefault="001A75DC" w:rsidP="008536DD">
      <w:pPr>
        <w:pStyle w:val="NormalWeb"/>
        <w:spacing w:before="0" w:beforeAutospacing="0" w:after="0" w:afterAutospacing="0"/>
        <w:rPr>
          <w:rFonts w:ascii="Arial" w:hAnsi="Arial" w:cs="Arial"/>
          <w:color w:val="000000"/>
          <w:sz w:val="18"/>
          <w:szCs w:val="18"/>
        </w:rPr>
      </w:pPr>
    </w:p>
    <w:p w:rsidR="001A75DC" w:rsidRPr="00997ED3" w:rsidRDefault="001A75DC" w:rsidP="008536DD">
      <w:pPr>
        <w:pStyle w:val="NormalWeb"/>
        <w:spacing w:before="0" w:beforeAutospacing="0" w:after="0" w:afterAutospacing="0"/>
        <w:rPr>
          <w:rFonts w:ascii="Arial" w:hAnsi="Arial" w:cs="Arial"/>
          <w:color w:val="000000"/>
          <w:sz w:val="18"/>
          <w:szCs w:val="18"/>
        </w:rPr>
      </w:pPr>
    </w:p>
    <w:p w:rsidR="00A06770" w:rsidRPr="00997ED3" w:rsidRDefault="00A06770" w:rsidP="008536DD">
      <w:pPr>
        <w:pStyle w:val="NormalWeb"/>
        <w:spacing w:before="0" w:beforeAutospacing="0" w:after="0" w:afterAutospacing="0"/>
        <w:rPr>
          <w:rFonts w:ascii="Arial" w:hAnsi="Arial" w:cs="Arial"/>
          <w:color w:val="000000"/>
          <w:sz w:val="18"/>
          <w:szCs w:val="18"/>
        </w:rPr>
      </w:pPr>
    </w:p>
    <w:p w:rsidR="0080539D" w:rsidRPr="00997ED3" w:rsidRDefault="0080539D" w:rsidP="008536DD">
      <w:pPr>
        <w:pStyle w:val="NormalWeb"/>
        <w:spacing w:before="0" w:beforeAutospacing="0" w:after="0" w:afterAutospacing="0"/>
        <w:rPr>
          <w:rFonts w:ascii="Arial" w:hAnsi="Arial" w:cs="Arial"/>
          <w:color w:val="000000"/>
          <w:sz w:val="18"/>
          <w:szCs w:val="18"/>
        </w:rPr>
      </w:pPr>
    </w:p>
    <w:tbl>
      <w:tblPr>
        <w:tblW w:w="0" w:type="auto"/>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Look w:val="04A0" w:firstRow="1" w:lastRow="0" w:firstColumn="1" w:lastColumn="0" w:noHBand="0" w:noVBand="1"/>
      </w:tblPr>
      <w:tblGrid>
        <w:gridCol w:w="3510"/>
        <w:gridCol w:w="7172"/>
      </w:tblGrid>
      <w:tr w:rsidR="008536DD" w:rsidRPr="00997ED3" w:rsidTr="008536DD">
        <w:tc>
          <w:tcPr>
            <w:tcW w:w="3510" w:type="dxa"/>
            <w:shd w:val="clear" w:color="auto" w:fill="auto"/>
            <w:vAlign w:val="center"/>
          </w:tcPr>
          <w:p w:rsidR="0080539D" w:rsidRPr="00BF55DD" w:rsidRDefault="0080539D" w:rsidP="008536DD">
            <w:pPr>
              <w:pStyle w:val="NormalWeb"/>
              <w:spacing w:before="0" w:beforeAutospacing="0" w:after="0" w:afterAutospacing="0"/>
              <w:jc w:val="center"/>
              <w:rPr>
                <w:rFonts w:ascii="Arial" w:hAnsi="Arial" w:cs="Arial"/>
                <w:color w:val="1F3864"/>
                <w:sz w:val="18"/>
                <w:szCs w:val="18"/>
              </w:rPr>
            </w:pPr>
          </w:p>
          <w:p w:rsidR="0080539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Personnes à contacter :</w:t>
            </w:r>
          </w:p>
          <w:p w:rsidR="0080539D" w:rsidRPr="00BF55DD" w:rsidRDefault="0080539D" w:rsidP="008536DD">
            <w:pPr>
              <w:pStyle w:val="NormalWeb"/>
              <w:spacing w:before="0" w:beforeAutospacing="0" w:after="0" w:afterAutospacing="0"/>
              <w:rPr>
                <w:rFonts w:ascii="Arial" w:hAnsi="Arial" w:cs="Arial"/>
                <w:color w:val="1F3864"/>
                <w:sz w:val="18"/>
                <w:szCs w:val="18"/>
              </w:rPr>
            </w:pPr>
          </w:p>
        </w:tc>
        <w:tc>
          <w:tcPr>
            <w:tcW w:w="7172" w:type="dxa"/>
            <w:shd w:val="clear" w:color="auto" w:fill="auto"/>
            <w:vAlign w:val="center"/>
          </w:tcPr>
          <w:p w:rsidR="0080539D" w:rsidRPr="00997ED3" w:rsidRDefault="0080539D" w:rsidP="008536DD">
            <w:pPr>
              <w:pStyle w:val="NormalWeb"/>
              <w:spacing w:before="0" w:beforeAutospacing="0" w:after="0" w:afterAutospacing="0"/>
              <w:rPr>
                <w:rFonts w:ascii="Arial" w:hAnsi="Arial" w:cs="Arial"/>
                <w:b/>
                <w:bCs/>
                <w:color w:val="000000"/>
                <w:sz w:val="18"/>
                <w:szCs w:val="18"/>
              </w:rPr>
            </w:pPr>
          </w:p>
          <w:p w:rsidR="008536DD" w:rsidRPr="00997ED3" w:rsidRDefault="000A3AD9" w:rsidP="008536DD">
            <w:pPr>
              <w:pStyle w:val="Default"/>
              <w:rPr>
                <w:sz w:val="18"/>
                <w:szCs w:val="18"/>
              </w:rPr>
            </w:pPr>
            <w:r w:rsidRPr="00997ED3">
              <w:rPr>
                <w:b/>
                <w:bCs/>
                <w:sz w:val="18"/>
                <w:szCs w:val="18"/>
              </w:rPr>
              <w:t>Questions concernant la procédure de recrutement :</w:t>
            </w:r>
          </w:p>
          <w:p w:rsidR="008C0A0D"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JUSTIN Mélanie</w:t>
            </w:r>
          </w:p>
          <w:p w:rsidR="00991BFA" w:rsidRDefault="00991BFA" w:rsidP="008536DD">
            <w:pPr>
              <w:pStyle w:val="NormalWeb"/>
              <w:spacing w:before="0" w:beforeAutospacing="0" w:after="0" w:afterAutospacing="0"/>
              <w:rPr>
                <w:rFonts w:ascii="Arial" w:hAnsi="Arial" w:cs="Arial"/>
                <w:color w:val="000000"/>
                <w:sz w:val="18"/>
                <w:szCs w:val="18"/>
              </w:rPr>
            </w:pPr>
            <w:r w:rsidRPr="00991BFA">
              <w:rPr>
                <w:rFonts w:ascii="Arial" w:hAnsi="Arial" w:cs="Arial"/>
                <w:color w:val="000000"/>
                <w:sz w:val="18"/>
                <w:szCs w:val="18"/>
              </w:rPr>
              <w:t>melanie.justin@isere.fr</w:t>
            </w:r>
          </w:p>
          <w:p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04.76.00.35.31</w:t>
            </w:r>
          </w:p>
          <w:p w:rsidR="00E5742E" w:rsidRPr="00997ED3" w:rsidRDefault="00E5742E" w:rsidP="008536DD">
            <w:pPr>
              <w:pStyle w:val="NormalWeb"/>
              <w:spacing w:before="0" w:beforeAutospacing="0" w:after="0" w:afterAutospacing="0"/>
              <w:rPr>
                <w:rFonts w:ascii="Arial" w:hAnsi="Arial" w:cs="Arial"/>
                <w:color w:val="000000"/>
                <w:sz w:val="18"/>
                <w:szCs w:val="18"/>
              </w:rPr>
            </w:pPr>
          </w:p>
          <w:p w:rsidR="008536DD" w:rsidRPr="00997ED3" w:rsidRDefault="000A3AD9" w:rsidP="008536DD">
            <w:pPr>
              <w:pStyle w:val="Default"/>
              <w:rPr>
                <w:sz w:val="18"/>
                <w:szCs w:val="18"/>
              </w:rPr>
            </w:pPr>
            <w:r w:rsidRPr="00997ED3">
              <w:rPr>
                <w:b/>
                <w:bCs/>
                <w:sz w:val="18"/>
                <w:szCs w:val="18"/>
              </w:rPr>
              <w:t xml:space="preserve">Questions concernant les missions du poste : </w:t>
            </w:r>
          </w:p>
          <w:p w:rsidR="00991BFA" w:rsidRDefault="00991BFA" w:rsidP="008536DD">
            <w:pPr>
              <w:pStyle w:val="NormalWeb"/>
              <w:spacing w:before="0" w:beforeAutospacing="0" w:after="0" w:afterAutospacing="0"/>
              <w:rPr>
                <w:rFonts w:ascii="Arial" w:hAnsi="Arial" w:cs="Arial"/>
                <w:color w:val="000000"/>
                <w:sz w:val="18"/>
                <w:szCs w:val="18"/>
              </w:rPr>
            </w:pPr>
            <w:r w:rsidRPr="00991BFA">
              <w:rPr>
                <w:rFonts w:ascii="Arial" w:hAnsi="Arial" w:cs="Arial"/>
                <w:color w:val="000000"/>
                <w:sz w:val="18"/>
                <w:szCs w:val="18"/>
              </w:rPr>
              <w:t>MUSEL Géraldine</w:t>
            </w:r>
          </w:p>
          <w:p w:rsidR="008536DD" w:rsidRPr="00352736" w:rsidRDefault="00352736" w:rsidP="008536DD">
            <w:pPr>
              <w:pStyle w:val="NormalWeb"/>
              <w:spacing w:before="0" w:beforeAutospacing="0" w:after="0" w:afterAutospacing="0"/>
              <w:rPr>
                <w:rFonts w:ascii="Arial" w:hAnsi="Arial" w:cs="Arial"/>
                <w:color w:val="000000"/>
                <w:sz w:val="18"/>
                <w:szCs w:val="18"/>
              </w:rPr>
            </w:pPr>
            <w:r w:rsidRPr="00352736">
              <w:rPr>
                <w:rFonts w:ascii="Arial" w:hAnsi="Arial" w:cs="Arial"/>
                <w:color w:val="000000"/>
                <w:sz w:val="18"/>
                <w:szCs w:val="18"/>
              </w:rPr>
              <w:t>geraldine.musel@isere.fr</w:t>
            </w:r>
          </w:p>
          <w:p w:rsidR="00352736" w:rsidRPr="00352736" w:rsidRDefault="00352736" w:rsidP="008536DD">
            <w:pPr>
              <w:pStyle w:val="NormalWeb"/>
              <w:spacing w:before="0" w:beforeAutospacing="0" w:after="0" w:afterAutospacing="0"/>
              <w:rPr>
                <w:rFonts w:ascii="Arial" w:hAnsi="Arial" w:cs="Arial"/>
                <w:color w:val="000000"/>
                <w:sz w:val="18"/>
                <w:szCs w:val="18"/>
              </w:rPr>
            </w:pPr>
            <w:r w:rsidRPr="00352736">
              <w:rPr>
                <w:rFonts w:ascii="Arial" w:hAnsi="Arial" w:cs="Arial"/>
                <w:color w:val="000000"/>
                <w:sz w:val="18"/>
                <w:szCs w:val="18"/>
              </w:rPr>
              <w:t>04.80.34.85.31</w:t>
            </w:r>
          </w:p>
          <w:p w:rsidR="0080539D" w:rsidRPr="00997ED3" w:rsidRDefault="0080539D" w:rsidP="008536DD">
            <w:pPr>
              <w:pStyle w:val="NormalWeb"/>
              <w:spacing w:before="0" w:beforeAutospacing="0" w:after="0" w:afterAutospacing="0"/>
              <w:rPr>
                <w:rFonts w:ascii="Arial" w:hAnsi="Arial" w:cs="Arial"/>
                <w:b/>
                <w:bCs/>
                <w:color w:val="000000"/>
                <w:sz w:val="18"/>
                <w:szCs w:val="18"/>
              </w:rPr>
            </w:pPr>
          </w:p>
        </w:tc>
      </w:tr>
      <w:tr w:rsidR="008536DD" w:rsidRPr="00997ED3" w:rsidTr="008536DD">
        <w:tc>
          <w:tcPr>
            <w:tcW w:w="3510" w:type="dxa"/>
            <w:shd w:val="clear" w:color="auto" w:fill="auto"/>
            <w:vAlign w:val="center"/>
          </w:tcPr>
          <w:p w:rsidR="008536DD" w:rsidRPr="00BF55DD" w:rsidRDefault="008536DD" w:rsidP="008536DD">
            <w:pPr>
              <w:pStyle w:val="NormalWeb"/>
              <w:spacing w:before="0" w:beforeAutospacing="0" w:after="0" w:afterAutospacing="0"/>
              <w:rPr>
                <w:rFonts w:ascii="Arial" w:hAnsi="Arial" w:cs="Arial"/>
                <w:color w:val="1F3864"/>
                <w:sz w:val="18"/>
                <w:szCs w:val="18"/>
              </w:rPr>
            </w:pPr>
          </w:p>
          <w:p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 xml:space="preserve">Date limite de dépôt des candidatures : </w:t>
            </w:r>
          </w:p>
          <w:p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shd w:val="clear" w:color="auto" w:fill="auto"/>
            <w:vAlign w:val="center"/>
          </w:tcPr>
          <w:p w:rsidR="008536DD" w:rsidRPr="00997ED3" w:rsidRDefault="008536DD" w:rsidP="008536DD">
            <w:pPr>
              <w:pStyle w:val="NormalWeb"/>
              <w:spacing w:before="0" w:beforeAutospacing="0" w:after="0" w:afterAutospacing="0"/>
              <w:rPr>
                <w:rFonts w:ascii="Arial" w:hAnsi="Arial" w:cs="Arial"/>
                <w:b/>
                <w:bCs/>
                <w:color w:val="000000"/>
                <w:sz w:val="18"/>
                <w:szCs w:val="18"/>
              </w:rPr>
            </w:pPr>
            <w:r w:rsidRPr="00997ED3">
              <w:rPr>
                <w:rFonts w:ascii="Arial" w:hAnsi="Arial" w:cs="Arial"/>
                <w:color w:val="000000"/>
                <w:sz w:val="18"/>
                <w:szCs w:val="18"/>
              </w:rPr>
              <w:t>21/02/2025</w:t>
            </w:r>
          </w:p>
        </w:tc>
      </w:tr>
    </w:tbl>
    <w:p w:rsidR="008536DD" w:rsidRDefault="008536DD" w:rsidP="008536DD">
      <w:pPr>
        <w:pStyle w:val="NormalWeb"/>
        <w:spacing w:before="0" w:beforeAutospacing="0" w:after="0" w:afterAutospacing="0"/>
        <w:rPr>
          <w:rFonts w:ascii="Arial" w:hAnsi="Arial" w:cs="Arial"/>
          <w:color w:val="000000"/>
          <w:sz w:val="18"/>
          <w:szCs w:val="18"/>
        </w:rPr>
      </w:pPr>
    </w:p>
    <w:p w:rsidR="00AC2BB7" w:rsidRPr="00997ED3" w:rsidRDefault="00AC2BB7" w:rsidP="008536DD">
      <w:pPr>
        <w:pStyle w:val="NormalWeb"/>
        <w:spacing w:before="0" w:beforeAutospacing="0" w:after="0" w:afterAutospacing="0"/>
        <w:rPr>
          <w:rFonts w:ascii="Arial" w:hAnsi="Arial" w:cs="Arial"/>
          <w:color w:val="000000"/>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10"/>
        <w:gridCol w:w="7172"/>
      </w:tblGrid>
      <w:tr w:rsidR="008536DD" w:rsidRPr="00997ED3" w:rsidTr="008536DD">
        <w:tc>
          <w:tcPr>
            <w:tcW w:w="3510" w:type="dxa"/>
            <w:shd w:val="clear" w:color="auto" w:fill="auto"/>
            <w:vAlign w:val="center"/>
          </w:tcPr>
          <w:p w:rsidR="008536DD" w:rsidRPr="00BF55DD" w:rsidRDefault="008536DD" w:rsidP="008536DD">
            <w:pPr>
              <w:pStyle w:val="NormalWeb"/>
              <w:spacing w:before="0" w:beforeAutospacing="0" w:after="0" w:afterAutospacing="0"/>
              <w:rPr>
                <w:rFonts w:ascii="Arial" w:hAnsi="Arial" w:cs="Arial"/>
                <w:color w:val="1F3864"/>
                <w:sz w:val="18"/>
                <w:szCs w:val="18"/>
              </w:rPr>
            </w:pPr>
          </w:p>
          <w:p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Ca</w:t>
            </w:r>
            <w:r w:rsidR="0029459F">
              <w:rPr>
                <w:rFonts w:ascii="Arial" w:hAnsi="Arial" w:cs="Arial"/>
                <w:color w:val="1F3864"/>
                <w:sz w:val="18"/>
                <w:szCs w:val="18"/>
              </w:rPr>
              <w:t xml:space="preserve">tégorie statutaire </w:t>
            </w:r>
            <w:r w:rsidRPr="00BF55DD">
              <w:rPr>
                <w:rFonts w:ascii="Arial" w:hAnsi="Arial" w:cs="Arial"/>
                <w:color w:val="1F3864"/>
                <w:sz w:val="18"/>
                <w:szCs w:val="18"/>
              </w:rPr>
              <w:t xml:space="preserve">: </w:t>
            </w:r>
          </w:p>
          <w:p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shd w:val="clear" w:color="auto" w:fill="auto"/>
            <w:vAlign w:val="center"/>
          </w:tcPr>
          <w:p w:rsidR="00330B79" w:rsidRDefault="00330B79" w:rsidP="008536DD">
            <w:pPr>
              <w:pStyle w:val="NormalWeb"/>
              <w:spacing w:before="0" w:beforeAutospacing="0" w:after="0" w:afterAutospacing="0"/>
              <w:rPr>
                <w:rFonts w:ascii="Arial" w:hAnsi="Arial" w:cs="Arial"/>
                <w:color w:val="000000"/>
                <w:sz w:val="18"/>
                <w:szCs w:val="18"/>
              </w:rPr>
            </w:pPr>
          </w:p>
          <w:p w:rsidR="008536DD" w:rsidRDefault="0029459F" w:rsidP="008536D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Catégorie : </w:t>
            </w:r>
            <w:r w:rsidR="008536DD" w:rsidRPr="00997ED3">
              <w:rPr>
                <w:rFonts w:ascii="Arial" w:hAnsi="Arial" w:cs="Arial"/>
                <w:color w:val="000000"/>
                <w:sz w:val="18"/>
                <w:szCs w:val="18"/>
              </w:rPr>
              <w:t>C</w:t>
            </w:r>
          </w:p>
          <w:p w:rsidR="00AC2BB7" w:rsidRDefault="0029459F" w:rsidP="008536DD">
            <w:pPr>
              <w:pStyle w:val="NormalWeb"/>
              <w:spacing w:before="0" w:beforeAutospacing="0" w:after="0" w:afterAutospacing="0"/>
              <w:rPr>
                <w:rFonts w:ascii="Arial" w:hAnsi="Arial" w:cs="Arial"/>
                <w:sz w:val="18"/>
                <w:szCs w:val="18"/>
              </w:rPr>
            </w:pPr>
            <w:r>
              <w:rPr>
                <w:rFonts w:ascii="Arial" w:hAnsi="Arial" w:cs="Arial"/>
                <w:sz w:val="18"/>
                <w:szCs w:val="18"/>
              </w:rPr>
              <w:t xml:space="preserve">Cadre d’emploi : </w:t>
            </w:r>
            <w:r w:rsidR="00AC2BB7" w:rsidRPr="00AC2BB7">
              <w:rPr>
                <w:rFonts w:ascii="Arial" w:hAnsi="Arial" w:cs="Arial"/>
                <w:sz w:val="18"/>
                <w:szCs w:val="18"/>
              </w:rPr>
              <w:t>Adjoints administratifs territoriaux</w:t>
            </w:r>
          </w:p>
          <w:p w:rsidR="00AC2BB7" w:rsidRPr="00997ED3" w:rsidRDefault="0029459F" w:rsidP="00AC2BB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Rifseep : </w:t>
            </w:r>
            <w:r w:rsidR="00AC2BB7" w:rsidRPr="00997ED3">
              <w:rPr>
                <w:rFonts w:ascii="Arial" w:hAnsi="Arial" w:cs="Arial"/>
                <w:color w:val="000000"/>
                <w:sz w:val="18"/>
                <w:szCs w:val="18"/>
              </w:rPr>
              <w:t>Traitement de base + IFSE C2 (283€64) + prime annuelle au prorata</w:t>
            </w:r>
          </w:p>
          <w:p w:rsidR="00AC2BB7" w:rsidRPr="00AC2BB7" w:rsidRDefault="00AC2BB7" w:rsidP="008536DD">
            <w:pPr>
              <w:pStyle w:val="NormalWeb"/>
              <w:spacing w:before="0" w:beforeAutospacing="0" w:after="0" w:afterAutospacing="0"/>
              <w:rPr>
                <w:rFonts w:ascii="Arial" w:hAnsi="Arial" w:cs="Arial"/>
                <w:color w:val="000000"/>
                <w:sz w:val="18"/>
                <w:szCs w:val="18"/>
              </w:rPr>
            </w:pPr>
          </w:p>
        </w:tc>
      </w:tr>
      <w:tr w:rsidR="008536DD" w:rsidRPr="00997ED3" w:rsidTr="008536DD">
        <w:tc>
          <w:tcPr>
            <w:tcW w:w="3510" w:type="dxa"/>
            <w:shd w:val="clear" w:color="auto" w:fill="auto"/>
            <w:vAlign w:val="center"/>
          </w:tcPr>
          <w:p w:rsidR="008536DD" w:rsidRPr="00BF55DD" w:rsidRDefault="008536DD" w:rsidP="008536DD">
            <w:pPr>
              <w:pStyle w:val="NormalWeb"/>
              <w:spacing w:before="0" w:beforeAutospacing="0" w:after="0" w:afterAutospacing="0"/>
              <w:rPr>
                <w:rFonts w:ascii="Arial" w:hAnsi="Arial" w:cs="Arial"/>
                <w:color w:val="1F3864"/>
                <w:sz w:val="18"/>
                <w:szCs w:val="18"/>
              </w:rPr>
            </w:pPr>
          </w:p>
          <w:p w:rsidR="008536DD" w:rsidRPr="00BF55DD" w:rsidRDefault="00B02D65"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Quotité </w:t>
            </w:r>
            <w:r w:rsidR="008536DD" w:rsidRPr="00BF55DD">
              <w:rPr>
                <w:rFonts w:ascii="Arial" w:hAnsi="Arial" w:cs="Arial"/>
                <w:color w:val="1F3864"/>
                <w:sz w:val="18"/>
                <w:szCs w:val="18"/>
              </w:rPr>
              <w:t xml:space="preserve">: </w:t>
            </w:r>
          </w:p>
          <w:p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shd w:val="clear" w:color="auto" w:fill="auto"/>
            <w:vAlign w:val="center"/>
          </w:tcPr>
          <w:p w:rsidR="008536DD" w:rsidRPr="00997ED3" w:rsidRDefault="008536DD" w:rsidP="008536DD">
            <w:pPr>
              <w:pStyle w:val="NormalWeb"/>
              <w:spacing w:before="0" w:beforeAutospacing="0" w:after="0" w:afterAutospacing="0"/>
              <w:rPr>
                <w:rFonts w:ascii="Arial" w:hAnsi="Arial" w:cs="Arial"/>
                <w:color w:val="000000"/>
                <w:sz w:val="18"/>
                <w:szCs w:val="18"/>
              </w:rPr>
            </w:pPr>
          </w:p>
          <w:p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xml:space="preserve"> </w:t>
            </w:r>
          </w:p>
          <w:p w:rsidR="008536DD" w:rsidRPr="00997ED3" w:rsidRDefault="008536DD" w:rsidP="0029459F">
            <w:pPr>
              <w:pStyle w:val="NormalWeb"/>
              <w:spacing w:before="0" w:beforeAutospacing="0" w:after="0" w:afterAutospacing="0"/>
              <w:rPr>
                <w:rFonts w:ascii="Arial" w:hAnsi="Arial" w:cs="Arial"/>
                <w:color w:val="000000"/>
                <w:sz w:val="18"/>
                <w:szCs w:val="18"/>
              </w:rPr>
            </w:pPr>
          </w:p>
        </w:tc>
      </w:tr>
      <w:tr w:rsidR="008536DD" w:rsidRPr="00997ED3" w:rsidTr="008536DD">
        <w:tc>
          <w:tcPr>
            <w:tcW w:w="3510" w:type="dxa"/>
            <w:shd w:val="clear" w:color="auto" w:fill="auto"/>
            <w:vAlign w:val="center"/>
          </w:tcPr>
          <w:p w:rsidR="008536DD" w:rsidRPr="00BF55DD" w:rsidRDefault="008536DD" w:rsidP="008536DD">
            <w:pPr>
              <w:pStyle w:val="NormalWeb"/>
              <w:spacing w:before="0" w:beforeAutospacing="0" w:after="0" w:afterAutospacing="0"/>
              <w:rPr>
                <w:rFonts w:ascii="Arial" w:hAnsi="Arial" w:cs="Arial"/>
                <w:color w:val="1F3864"/>
                <w:sz w:val="18"/>
                <w:szCs w:val="18"/>
              </w:rPr>
            </w:pPr>
          </w:p>
          <w:p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 xml:space="preserve">Localisation : </w:t>
            </w:r>
          </w:p>
          <w:p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shd w:val="clear" w:color="auto" w:fill="auto"/>
            <w:vAlign w:val="center"/>
          </w:tcPr>
          <w:p w:rsidR="008536DD" w:rsidRPr="00997ED3" w:rsidRDefault="008536DD" w:rsidP="008536DD">
            <w:pPr>
              <w:pStyle w:val="NormalWeb"/>
              <w:spacing w:before="0" w:beforeAutospacing="0" w:after="0" w:afterAutospacing="0"/>
              <w:rPr>
                <w:rFonts w:ascii="Arial" w:hAnsi="Arial" w:cs="Arial"/>
                <w:color w:val="000000"/>
                <w:sz w:val="18"/>
                <w:szCs w:val="18"/>
              </w:rPr>
            </w:pPr>
          </w:p>
          <w:p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xml:space="preserve">Territoire Trièves - Mens / </w:t>
            </w:r>
          </w:p>
          <w:p w:rsidR="008536DD" w:rsidRPr="00997ED3" w:rsidRDefault="008536DD" w:rsidP="008536DD">
            <w:pPr>
              <w:pStyle w:val="NormalWeb"/>
              <w:spacing w:before="0" w:beforeAutospacing="0" w:after="0" w:afterAutospacing="0"/>
              <w:rPr>
                <w:rFonts w:ascii="Arial" w:hAnsi="Arial" w:cs="Arial"/>
                <w:color w:val="000000"/>
                <w:sz w:val="18"/>
                <w:szCs w:val="18"/>
              </w:rPr>
            </w:pPr>
          </w:p>
        </w:tc>
      </w:tr>
      <w:tr w:rsidR="008536DD" w:rsidRPr="00997ED3" w:rsidTr="008536DD">
        <w:tc>
          <w:tcPr>
            <w:tcW w:w="3510" w:type="dxa"/>
            <w:shd w:val="clear" w:color="auto" w:fill="auto"/>
            <w:vAlign w:val="center"/>
          </w:tcPr>
          <w:p w:rsidR="008536DD" w:rsidRPr="00BF55DD" w:rsidRDefault="008536DD" w:rsidP="008536DD">
            <w:pPr>
              <w:pStyle w:val="NormalWeb"/>
              <w:spacing w:before="0" w:beforeAutospacing="0" w:after="0" w:afterAutospacing="0"/>
              <w:rPr>
                <w:rFonts w:ascii="Arial" w:hAnsi="Arial" w:cs="Arial"/>
                <w:color w:val="1F3864"/>
                <w:sz w:val="18"/>
                <w:szCs w:val="18"/>
              </w:rPr>
            </w:pPr>
          </w:p>
          <w:p w:rsidR="008536DD" w:rsidRPr="00BF55DD" w:rsidRDefault="008536DD" w:rsidP="008536DD">
            <w:pPr>
              <w:pStyle w:val="NormalWeb"/>
              <w:spacing w:before="0" w:beforeAutospacing="0" w:after="0" w:afterAutospacing="0"/>
              <w:rPr>
                <w:rFonts w:ascii="Arial" w:hAnsi="Arial" w:cs="Arial"/>
                <w:color w:val="1F3864"/>
                <w:sz w:val="18"/>
                <w:szCs w:val="18"/>
              </w:rPr>
            </w:pPr>
            <w:r w:rsidRPr="00BF55DD">
              <w:rPr>
                <w:rFonts w:ascii="Arial" w:hAnsi="Arial" w:cs="Arial"/>
                <w:color w:val="1F3864"/>
                <w:sz w:val="18"/>
                <w:szCs w:val="18"/>
              </w:rPr>
              <w:t>Affectation :</w:t>
            </w:r>
          </w:p>
          <w:p w:rsidR="008536DD" w:rsidRPr="00BF55DD" w:rsidRDefault="008536DD" w:rsidP="008536DD">
            <w:pPr>
              <w:pStyle w:val="NormalWeb"/>
              <w:spacing w:before="0" w:beforeAutospacing="0" w:after="0" w:afterAutospacing="0"/>
              <w:rPr>
                <w:rFonts w:ascii="Arial" w:hAnsi="Arial" w:cs="Arial"/>
                <w:color w:val="1F3864"/>
                <w:sz w:val="18"/>
                <w:szCs w:val="18"/>
              </w:rPr>
            </w:pPr>
          </w:p>
        </w:tc>
        <w:tc>
          <w:tcPr>
            <w:tcW w:w="7172" w:type="dxa"/>
            <w:shd w:val="clear" w:color="auto" w:fill="auto"/>
            <w:vAlign w:val="center"/>
          </w:tcPr>
          <w:p w:rsidR="008536DD" w:rsidRPr="00997ED3" w:rsidRDefault="008536DD" w:rsidP="008536DD">
            <w:pPr>
              <w:pStyle w:val="NormalWeb"/>
              <w:spacing w:before="0" w:beforeAutospacing="0" w:after="0" w:afterAutospacing="0"/>
              <w:rPr>
                <w:rFonts w:ascii="Arial" w:hAnsi="Arial" w:cs="Arial"/>
                <w:color w:val="000000"/>
                <w:sz w:val="18"/>
                <w:szCs w:val="18"/>
              </w:rPr>
            </w:pPr>
          </w:p>
          <w:p w:rsidR="008536DD" w:rsidRPr="00997ED3" w:rsidRDefault="008536DD" w:rsidP="008536DD">
            <w:pPr>
              <w:pStyle w:val="NormalWeb"/>
              <w:spacing w:before="0" w:beforeAutospacing="0" w:after="0" w:afterAutospacing="0"/>
              <w:rPr>
                <w:rFonts w:ascii="Arial" w:hAnsi="Arial" w:cs="Arial"/>
                <w:color w:val="000000"/>
                <w:sz w:val="18"/>
                <w:szCs w:val="18"/>
              </w:rPr>
            </w:pPr>
            <w:r w:rsidRPr="00997ED3">
              <w:rPr>
                <w:rFonts w:ascii="Arial" w:hAnsi="Arial" w:cs="Arial"/>
                <w:color w:val="000000"/>
                <w:sz w:val="18"/>
                <w:szCs w:val="18"/>
              </w:rPr>
              <w:t xml:space="preserve">Direction Territoriale du Trièves / </w:t>
            </w:r>
          </w:p>
          <w:p w:rsidR="008536DD" w:rsidRPr="00997ED3" w:rsidRDefault="008536DD" w:rsidP="008536DD">
            <w:pPr>
              <w:pStyle w:val="NormalWeb"/>
              <w:spacing w:before="0" w:beforeAutospacing="0" w:after="0" w:afterAutospacing="0"/>
              <w:rPr>
                <w:rFonts w:ascii="Arial" w:hAnsi="Arial" w:cs="Arial"/>
                <w:color w:val="000000"/>
                <w:sz w:val="18"/>
                <w:szCs w:val="18"/>
              </w:rPr>
            </w:pPr>
          </w:p>
        </w:tc>
      </w:tr>
    </w:tbl>
    <w:p w:rsidR="008536DD" w:rsidRPr="00997ED3" w:rsidRDefault="008536DD" w:rsidP="008536DD">
      <w:pPr>
        <w:pStyle w:val="NormalWeb"/>
        <w:spacing w:before="0" w:beforeAutospacing="0" w:after="0" w:afterAutospacing="0"/>
        <w:rPr>
          <w:rFonts w:ascii="Arial" w:hAnsi="Arial" w:cs="Arial"/>
          <w:color w:val="000000"/>
          <w:sz w:val="18"/>
          <w:szCs w:val="18"/>
        </w:rPr>
      </w:pPr>
    </w:p>
    <w:p w:rsidR="008536DD" w:rsidRPr="00B02D65" w:rsidRDefault="00B02D65" w:rsidP="008536DD">
      <w:pPr>
        <w:pStyle w:val="NormalWeb"/>
        <w:spacing w:before="0" w:beforeAutospacing="0" w:after="0" w:afterAutospacing="0"/>
        <w:rPr>
          <w:rFonts w:ascii="Arial" w:hAnsi="Arial" w:cs="Arial"/>
          <w:b/>
          <w:bCs/>
          <w:color w:val="1F3864"/>
        </w:rPr>
      </w:pPr>
      <w:r w:rsidRPr="00B02D65">
        <w:rPr>
          <w:rFonts w:ascii="Arial" w:hAnsi="Arial" w:cs="Arial"/>
          <w:b/>
          <w:bCs/>
          <w:color w:val="1F3864"/>
        </w:rPr>
        <w:t>Information</w:t>
      </w:r>
      <w:r w:rsidR="00460E3C">
        <w:rPr>
          <w:rFonts w:ascii="Arial" w:hAnsi="Arial" w:cs="Arial"/>
          <w:b/>
          <w:bCs/>
          <w:color w:val="1F3864"/>
        </w:rPr>
        <w:t>s</w:t>
      </w:r>
      <w:r w:rsidRPr="00B02D65">
        <w:rPr>
          <w:rFonts w:ascii="Arial" w:hAnsi="Arial" w:cs="Arial"/>
          <w:b/>
          <w:bCs/>
          <w:color w:val="1F3864"/>
        </w:rPr>
        <w:t xml:space="preserve"> diverses : </w:t>
      </w:r>
    </w:p>
    <w:p w:rsidR="00B02D65" w:rsidRDefault="00B02D65" w:rsidP="00B02D65">
      <w:pPr>
        <w:pStyle w:val="NormalWeb"/>
        <w:spacing w:before="0" w:beforeAutospacing="0" w:after="0" w:afterAutospacing="0"/>
        <w:rPr>
          <w:rFonts w:ascii="Arial" w:hAnsi="Arial" w:cs="Arial"/>
          <w:color w:val="000000"/>
          <w:sz w:val="18"/>
          <w:szCs w:val="18"/>
        </w:rPr>
      </w:pPr>
    </w:p>
    <w:p w:rsidR="00B02D65" w:rsidRPr="00997ED3" w:rsidRDefault="00B02D65" w:rsidP="00B02D65">
      <w:pPr>
        <w:pStyle w:val="NormalWeb"/>
        <w:spacing w:before="0" w:beforeAutospacing="0" w:after="0" w:afterAutospacing="0"/>
        <w:rPr>
          <w:rFonts w:ascii="Arial" w:hAnsi="Arial" w:cs="Arial"/>
          <w:color w:val="000000"/>
          <w:sz w:val="18"/>
          <w:szCs w:val="18"/>
        </w:rPr>
      </w:pPr>
    </w:p>
    <w:p w:rsidR="00B02D65" w:rsidRDefault="00B02D65" w:rsidP="008536DD">
      <w:pPr>
        <w:pStyle w:val="NormalWeb"/>
        <w:spacing w:before="0" w:beforeAutospacing="0" w:after="0" w:afterAutospacing="0"/>
        <w:rPr>
          <w:rFonts w:ascii="Arial" w:hAnsi="Arial" w:cs="Arial"/>
          <w:color w:val="000000"/>
          <w:sz w:val="18"/>
          <w:szCs w:val="18"/>
        </w:rPr>
      </w:pPr>
    </w:p>
    <w:p w:rsidR="00B02D65" w:rsidRPr="00997ED3" w:rsidRDefault="00B02D65" w:rsidP="00B02D65">
      <w:pPr>
        <w:pStyle w:val="NormalWeb"/>
        <w:spacing w:before="0" w:beforeAutospacing="0" w:after="0" w:afterAutospacing="0"/>
        <w:rPr>
          <w:rFonts w:ascii="Arial" w:hAnsi="Arial" w:cs="Arial"/>
          <w:b/>
          <w:bCs/>
          <w:color w:val="1F3864"/>
        </w:rPr>
      </w:pPr>
      <w:r w:rsidRPr="00997ED3">
        <w:rPr>
          <w:rFonts w:ascii="Arial" w:hAnsi="Arial" w:cs="Arial"/>
          <w:b/>
          <w:bCs/>
          <w:color w:val="1F3864"/>
        </w:rPr>
        <w:t xml:space="preserve">Autres informations : </w:t>
      </w:r>
    </w:p>
    <w:p w:rsidR="00B02D65" w:rsidRPr="00997ED3" w:rsidRDefault="00B02D65" w:rsidP="00B02D65">
      <w:pPr>
        <w:pStyle w:val="NormalWeb"/>
        <w:spacing w:before="0" w:beforeAutospacing="0" w:after="0" w:afterAutospacing="0"/>
        <w:rPr>
          <w:rFonts w:ascii="Arial" w:hAnsi="Arial" w:cs="Arial"/>
          <w:color w:val="000000"/>
          <w:sz w:val="18"/>
          <w:szCs w:val="18"/>
        </w:rPr>
      </w:pPr>
    </w:p>
    <w:p w:rsidR="00B02D65" w:rsidRPr="00997ED3" w:rsidRDefault="00B02D65" w:rsidP="00B02D65">
      <w:pPr>
        <w:pStyle w:val="NormalWeb"/>
        <w:spacing w:before="0" w:beforeAutospacing="0" w:after="0" w:afterAutospacing="0"/>
        <w:jc w:val="both"/>
        <w:rPr>
          <w:rFonts w:ascii="Arial" w:hAnsi="Arial" w:cs="Arial"/>
          <w:color w:val="000000"/>
          <w:sz w:val="18"/>
          <w:szCs w:val="18"/>
        </w:rPr>
      </w:pPr>
    </w:p>
    <w:p w:rsidR="00B02D65" w:rsidRPr="00997ED3" w:rsidRDefault="00B02D65" w:rsidP="00B02D65">
      <w:pPr>
        <w:pStyle w:val="NormalWeb"/>
        <w:spacing w:before="0" w:beforeAutospacing="0" w:after="0" w:afterAutospacing="0"/>
        <w:jc w:val="both"/>
        <w:rPr>
          <w:rFonts w:ascii="Arial" w:hAnsi="Arial" w:cs="Arial"/>
          <w:color w:val="000000"/>
          <w:sz w:val="18"/>
          <w:szCs w:val="18"/>
        </w:rPr>
      </w:pPr>
    </w:p>
    <w:p w:rsidR="00B02D65" w:rsidRPr="00997ED3" w:rsidRDefault="00B02D65" w:rsidP="008536DD">
      <w:pPr>
        <w:pStyle w:val="NormalWeb"/>
        <w:spacing w:before="0" w:beforeAutospacing="0" w:after="0" w:afterAutospacing="0"/>
        <w:rPr>
          <w:rFonts w:ascii="Arial" w:hAnsi="Arial" w:cs="Arial"/>
          <w:color w:val="000000"/>
          <w:sz w:val="18"/>
          <w:szCs w:val="18"/>
        </w:rPr>
      </w:pPr>
    </w:p>
    <w:sectPr w:rsidR="00B02D65" w:rsidRPr="00997ED3" w:rsidSect="00A067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8DA" w:rsidRDefault="001068DA" w:rsidP="0080539D">
      <w:pPr>
        <w:spacing w:after="0" w:line="240" w:lineRule="auto"/>
      </w:pPr>
      <w:r>
        <w:separator/>
      </w:r>
    </w:p>
  </w:endnote>
  <w:endnote w:type="continuationSeparator" w:id="0">
    <w:p w:rsidR="001068DA" w:rsidRDefault="001068DA" w:rsidP="0080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8DA" w:rsidRDefault="001068DA" w:rsidP="0080539D">
      <w:pPr>
        <w:spacing w:after="0" w:line="240" w:lineRule="auto"/>
      </w:pPr>
      <w:r>
        <w:separator/>
      </w:r>
    </w:p>
  </w:footnote>
  <w:footnote w:type="continuationSeparator" w:id="0">
    <w:p w:rsidR="001068DA" w:rsidRDefault="001068DA" w:rsidP="00805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6CB"/>
      </v:shape>
    </w:pict>
  </w:numPicBullet>
  <w:abstractNum w:abstractNumId="0" w15:restartNumberingAfterBreak="0">
    <w:nsid w:val="2D6E0ECD"/>
    <w:multiLevelType w:val="hybridMultilevel"/>
    <w:tmpl w:val="F82684D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8C76DCC"/>
    <w:multiLevelType w:val="hybridMultilevel"/>
    <w:tmpl w:val="E9FC2876"/>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9D6002F"/>
    <w:multiLevelType w:val="hybridMultilevel"/>
    <w:tmpl w:val="6B367D72"/>
    <w:lvl w:ilvl="0" w:tplc="17B270DE">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70"/>
    <w:rsid w:val="00026778"/>
    <w:rsid w:val="00061272"/>
    <w:rsid w:val="000A3AD9"/>
    <w:rsid w:val="000B4E9E"/>
    <w:rsid w:val="000B735B"/>
    <w:rsid w:val="000F20B3"/>
    <w:rsid w:val="001068DA"/>
    <w:rsid w:val="001A75DC"/>
    <w:rsid w:val="001B6B4F"/>
    <w:rsid w:val="001E42A5"/>
    <w:rsid w:val="00240749"/>
    <w:rsid w:val="0029459F"/>
    <w:rsid w:val="002E510F"/>
    <w:rsid w:val="00330B79"/>
    <w:rsid w:val="00352736"/>
    <w:rsid w:val="00374BB8"/>
    <w:rsid w:val="003B09FC"/>
    <w:rsid w:val="00404AC7"/>
    <w:rsid w:val="00460E3C"/>
    <w:rsid w:val="00486280"/>
    <w:rsid w:val="004A1DA6"/>
    <w:rsid w:val="004F089E"/>
    <w:rsid w:val="005B72CF"/>
    <w:rsid w:val="006201EB"/>
    <w:rsid w:val="00786CC1"/>
    <w:rsid w:val="007A206C"/>
    <w:rsid w:val="007C0936"/>
    <w:rsid w:val="0080539D"/>
    <w:rsid w:val="00810F73"/>
    <w:rsid w:val="008536DD"/>
    <w:rsid w:val="008831E4"/>
    <w:rsid w:val="00883B98"/>
    <w:rsid w:val="008C0A0D"/>
    <w:rsid w:val="00991BFA"/>
    <w:rsid w:val="00993DA6"/>
    <w:rsid w:val="00997ED3"/>
    <w:rsid w:val="00A06770"/>
    <w:rsid w:val="00A811A4"/>
    <w:rsid w:val="00AA5EE6"/>
    <w:rsid w:val="00AB5105"/>
    <w:rsid w:val="00AC2BB7"/>
    <w:rsid w:val="00B02D65"/>
    <w:rsid w:val="00B22EAB"/>
    <w:rsid w:val="00B66C92"/>
    <w:rsid w:val="00BF55DD"/>
    <w:rsid w:val="00C46682"/>
    <w:rsid w:val="00C87F84"/>
    <w:rsid w:val="00CA3D2B"/>
    <w:rsid w:val="00D156D5"/>
    <w:rsid w:val="00DF7095"/>
    <w:rsid w:val="00E015B2"/>
    <w:rsid w:val="00E5742E"/>
    <w:rsid w:val="00E76301"/>
    <w:rsid w:val="00E84E99"/>
    <w:rsid w:val="00ED2913"/>
    <w:rsid w:val="00ED41DE"/>
    <w:rsid w:val="00F254AD"/>
    <w:rsid w:val="00F36F48"/>
    <w:rsid w:val="00F44A7A"/>
    <w:rsid w:val="00F65C4F"/>
    <w:rsid w:val="00F7399F"/>
    <w:rsid w:val="00FD491C"/>
    <w:rsid w:val="00FF2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9266"/>
  <w15:docId w15:val="{C95F74F7-449F-4A00-887D-9DDC8E2E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399F"/>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06770"/>
    <w:pPr>
      <w:spacing w:before="100" w:beforeAutospacing="1" w:after="100" w:afterAutospacing="1" w:line="240" w:lineRule="auto"/>
    </w:pPr>
    <w:rPr>
      <w:rFonts w:ascii="Times New Roman" w:eastAsia="Times New Roman" w:hAnsi="Times New Roman"/>
      <w:sz w:val="24"/>
      <w:szCs w:val="24"/>
    </w:rPr>
  </w:style>
  <w:style w:type="table" w:styleId="Grilledutableau">
    <w:name w:val="Table Grid"/>
    <w:basedOn w:val="TableauNormal"/>
    <w:rsid w:val="00805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80539D"/>
    <w:pPr>
      <w:tabs>
        <w:tab w:val="center" w:pos="4536"/>
        <w:tab w:val="right" w:pos="9072"/>
      </w:tabs>
      <w:spacing w:after="0" w:line="240" w:lineRule="auto"/>
    </w:pPr>
  </w:style>
  <w:style w:type="character" w:customStyle="1" w:styleId="En-tteCar">
    <w:name w:val="En-tête Car"/>
    <w:basedOn w:val="Policepardfaut"/>
    <w:link w:val="En-tte"/>
    <w:rsid w:val="0080539D"/>
  </w:style>
  <w:style w:type="paragraph" w:styleId="Pieddepage">
    <w:name w:val="footer"/>
    <w:basedOn w:val="Normal"/>
    <w:link w:val="PieddepageCar"/>
    <w:rsid w:val="0080539D"/>
    <w:pPr>
      <w:tabs>
        <w:tab w:val="center" w:pos="4536"/>
        <w:tab w:val="right" w:pos="9072"/>
      </w:tabs>
      <w:spacing w:after="0" w:line="240" w:lineRule="auto"/>
    </w:pPr>
  </w:style>
  <w:style w:type="character" w:customStyle="1" w:styleId="PieddepageCar">
    <w:name w:val="Pied de page Car"/>
    <w:basedOn w:val="Policepardfaut"/>
    <w:link w:val="Pieddepage"/>
    <w:rsid w:val="0080539D"/>
  </w:style>
  <w:style w:type="paragraph" w:customStyle="1" w:styleId="Default">
    <w:name w:val="Default"/>
    <w:rsid w:val="008536D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90030">
      <w:bodyDiv w:val="1"/>
      <w:marLeft w:val="0"/>
      <w:marRight w:val="0"/>
      <w:marTop w:val="0"/>
      <w:marBottom w:val="0"/>
      <w:divBdr>
        <w:top w:val="none" w:sz="0" w:space="0" w:color="auto"/>
        <w:left w:val="none" w:sz="0" w:space="0" w:color="auto"/>
        <w:bottom w:val="none" w:sz="0" w:space="0" w:color="auto"/>
        <w:right w:val="none" w:sz="0" w:space="0" w:color="auto"/>
      </w:divBdr>
    </w:div>
    <w:div w:id="244262674">
      <w:bodyDiv w:val="1"/>
      <w:marLeft w:val="0"/>
      <w:marRight w:val="0"/>
      <w:marTop w:val="0"/>
      <w:marBottom w:val="0"/>
      <w:divBdr>
        <w:top w:val="none" w:sz="0" w:space="0" w:color="auto"/>
        <w:left w:val="none" w:sz="0" w:space="0" w:color="auto"/>
        <w:bottom w:val="none" w:sz="0" w:space="0" w:color="auto"/>
        <w:right w:val="none" w:sz="0" w:space="0" w:color="auto"/>
      </w:divBdr>
    </w:div>
    <w:div w:id="267780211">
      <w:bodyDiv w:val="1"/>
      <w:marLeft w:val="0"/>
      <w:marRight w:val="0"/>
      <w:marTop w:val="0"/>
      <w:marBottom w:val="0"/>
      <w:divBdr>
        <w:top w:val="none" w:sz="0" w:space="0" w:color="auto"/>
        <w:left w:val="none" w:sz="0" w:space="0" w:color="auto"/>
        <w:bottom w:val="none" w:sz="0" w:space="0" w:color="auto"/>
        <w:right w:val="none" w:sz="0" w:space="0" w:color="auto"/>
      </w:divBdr>
    </w:div>
    <w:div w:id="1473711202">
      <w:bodyDiv w:val="1"/>
      <w:marLeft w:val="0"/>
      <w:marRight w:val="0"/>
      <w:marTop w:val="0"/>
      <w:marBottom w:val="0"/>
      <w:divBdr>
        <w:top w:val="none" w:sz="0" w:space="0" w:color="auto"/>
        <w:left w:val="none" w:sz="0" w:space="0" w:color="auto"/>
        <w:bottom w:val="none" w:sz="0" w:space="0" w:color="auto"/>
        <w:right w:val="none" w:sz="0" w:space="0" w:color="auto"/>
      </w:divBdr>
    </w:div>
    <w:div w:id="211085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407</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Conseil Départemental de l'Isère</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cpereira</dc:creator>
  <cp:lastModifiedBy>Justin Mélanie</cp:lastModifiedBy>
  <cp:revision>15</cp:revision>
  <dcterms:created xsi:type="dcterms:W3CDTF">2023-07-07T08:37:00Z</dcterms:created>
  <dcterms:modified xsi:type="dcterms:W3CDTF">2025-02-10T10:37:00Z</dcterms:modified>
</cp:coreProperties>
</file>